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6D6" w:rsidRPr="00A946D6" w:rsidRDefault="00A946D6" w:rsidP="00C45CCD">
      <w:pPr>
        <w:jc w:val="center"/>
        <w:rPr>
          <w:rFonts w:ascii="Arial" w:hAnsi="Arial" w:cs="Arial"/>
          <w:b/>
          <w:bCs/>
          <w:color w:val="FF0000"/>
        </w:rPr>
      </w:pPr>
      <w:r w:rsidRPr="00A946D6">
        <w:rPr>
          <w:rFonts w:ascii="Arial" w:hAnsi="Arial" w:cs="Arial"/>
          <w:b/>
          <w:bCs/>
          <w:color w:val="FF0000"/>
        </w:rPr>
        <w:t xml:space="preserve">DRAFT </w:t>
      </w:r>
      <w:r w:rsidR="00CC3DC7">
        <w:rPr>
          <w:rFonts w:ascii="Arial" w:hAnsi="Arial" w:cs="Arial"/>
          <w:b/>
          <w:bCs/>
          <w:color w:val="FF0000"/>
        </w:rPr>
        <w:t>1</w:t>
      </w:r>
    </w:p>
    <w:p w:rsidR="00C45CCD" w:rsidRDefault="00396F24" w:rsidP="00C45CC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Critical</w:t>
      </w:r>
      <w:r w:rsidR="008716DA">
        <w:rPr>
          <w:rFonts w:ascii="Arial" w:hAnsi="Arial" w:cs="Arial"/>
          <w:b/>
          <w:bCs/>
        </w:rPr>
        <w:t xml:space="preserve"> Business Continuity</w:t>
      </w:r>
      <w:r>
        <w:rPr>
          <w:rFonts w:ascii="Arial" w:hAnsi="Arial" w:cs="Arial"/>
          <w:b/>
          <w:bCs/>
        </w:rPr>
        <w:t xml:space="preserve"> </w:t>
      </w:r>
      <w:r w:rsidR="00805C10">
        <w:rPr>
          <w:rFonts w:ascii="Arial" w:hAnsi="Arial" w:cs="Arial"/>
          <w:b/>
          <w:bCs/>
        </w:rPr>
        <w:t xml:space="preserve">Services in the Event </w:t>
      </w:r>
      <w:r w:rsidR="008716DA">
        <w:rPr>
          <w:rFonts w:ascii="Arial" w:hAnsi="Arial" w:cs="Arial"/>
          <w:b/>
          <w:bCs/>
        </w:rPr>
        <w:t>during</w:t>
      </w:r>
      <w:r w:rsidR="00805C1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Covid19 </w:t>
      </w:r>
      <w:r w:rsidR="008716DA">
        <w:rPr>
          <w:rFonts w:ascii="Arial" w:hAnsi="Arial" w:cs="Arial"/>
          <w:b/>
          <w:bCs/>
        </w:rPr>
        <w:t>Response</w:t>
      </w:r>
    </w:p>
    <w:p w:rsidR="00DA662D" w:rsidRDefault="00DA662D" w:rsidP="00DA662D">
      <w:pPr>
        <w:rPr>
          <w:rFonts w:ascii="Avenir Roman" w:hAnsi="Avenir Roman"/>
          <w:color w:val="000000"/>
          <w:sz w:val="22"/>
          <w:szCs w:val="22"/>
        </w:rPr>
      </w:pPr>
    </w:p>
    <w:p w:rsidR="00964CF6" w:rsidRDefault="00964CF6" w:rsidP="00964CF6">
      <w:p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 xml:space="preserve">This sets out a list of sectors, services and functions required to continue during a lockdown as part of the Covid-19 responses. This is not intended to be authoritative or exhaustive, but provide guidance. </w:t>
      </w:r>
    </w:p>
    <w:p w:rsidR="00964CF6" w:rsidRDefault="00964CF6" w:rsidP="00DA662D">
      <w:pPr>
        <w:rPr>
          <w:rFonts w:ascii="Avenir Roman" w:hAnsi="Avenir Roman"/>
          <w:color w:val="000000"/>
          <w:sz w:val="22"/>
          <w:szCs w:val="22"/>
        </w:rPr>
      </w:pPr>
    </w:p>
    <w:p w:rsidR="00964CF6" w:rsidRDefault="00964CF6" w:rsidP="00DA662D">
      <w:p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 xml:space="preserve">These broad areas are required to continue: </w:t>
      </w:r>
    </w:p>
    <w:p w:rsidR="00C45CCD" w:rsidRDefault="00937714" w:rsidP="00937714">
      <w:pPr>
        <w:pStyle w:val="ListParagraph"/>
        <w:numPr>
          <w:ilvl w:val="0"/>
          <w:numId w:val="4"/>
        </w:num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>Security and resilience of basic infrastructure</w:t>
      </w:r>
    </w:p>
    <w:p w:rsidR="00937714" w:rsidRDefault="00937714" w:rsidP="00937714">
      <w:pPr>
        <w:pStyle w:val="ListParagraph"/>
        <w:numPr>
          <w:ilvl w:val="0"/>
          <w:numId w:val="4"/>
        </w:num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>Business continuity for critical support services for the health sector</w:t>
      </w:r>
    </w:p>
    <w:p w:rsidR="00937714" w:rsidRPr="00937714" w:rsidRDefault="00937714" w:rsidP="00937714">
      <w:pPr>
        <w:pStyle w:val="ListParagraph"/>
        <w:numPr>
          <w:ilvl w:val="0"/>
          <w:numId w:val="4"/>
        </w:num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 xml:space="preserve">Business continuity for </w:t>
      </w:r>
      <w:r w:rsidR="00964CF6">
        <w:rPr>
          <w:rFonts w:ascii="Avenir Roman" w:hAnsi="Avenir Roman"/>
          <w:color w:val="000000"/>
          <w:sz w:val="22"/>
          <w:szCs w:val="22"/>
        </w:rPr>
        <w:t>public health and safety, including food security</w:t>
      </w:r>
    </w:p>
    <w:p w:rsidR="00964CF6" w:rsidRDefault="00E33AB6" w:rsidP="00C45CCD">
      <w:pPr>
        <w:rPr>
          <w:rFonts w:ascii="Avenir Roman" w:hAnsi="Avenir Roman"/>
          <w:color w:val="000000"/>
          <w:sz w:val="22"/>
          <w:szCs w:val="22"/>
        </w:rPr>
      </w:pPr>
      <w:r>
        <w:rPr>
          <w:rFonts w:ascii="Avenir Roman" w:hAnsi="Avenir Roman"/>
          <w:color w:val="000000"/>
          <w:sz w:val="22"/>
          <w:szCs w:val="22"/>
        </w:rPr>
        <w:t xml:space="preserve">In all cases, businesses that need to provide critical continuity services must apply the necessary strategies to limit disease spread, protect staff and others that they will have to interact with. </w:t>
      </w:r>
    </w:p>
    <w:p w:rsidR="00E33AB6" w:rsidRDefault="00E33AB6" w:rsidP="00C45CCD">
      <w:pPr>
        <w:rPr>
          <w:rFonts w:ascii="Avenir Roman" w:hAnsi="Avenir Roman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619"/>
        <w:gridCol w:w="4650"/>
      </w:tblGrid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805C10" w:rsidRPr="00A946D6" w:rsidRDefault="00216B94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Business</w:t>
            </w:r>
            <w:r w:rsidR="0046434D"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Sectors</w:t>
            </w:r>
          </w:p>
        </w:tc>
        <w:tc>
          <w:tcPr>
            <w:tcW w:w="4650" w:type="dxa"/>
          </w:tcPr>
          <w:p w:rsidR="00805C10" w:rsidRPr="00A946D6" w:rsidRDefault="00435B2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Dependencies</w:t>
            </w:r>
            <w:r w:rsidR="00396F24"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05C10" w:rsidRPr="00A946D6" w:rsidTr="00216B94">
        <w:tc>
          <w:tcPr>
            <w:tcW w:w="13950" w:type="dxa"/>
            <w:gridSpan w:val="3"/>
            <w:shd w:val="clear" w:color="auto" w:fill="C5E0B3" w:themeFill="accent6" w:themeFillTint="66"/>
          </w:tcPr>
          <w:p w:rsidR="00805C10" w:rsidRPr="00A946D6" w:rsidRDefault="00805C10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Network Infrastructure</w:t>
            </w:r>
          </w:p>
        </w:tc>
      </w:tr>
      <w:tr w:rsidR="00805C10" w:rsidRPr="00A946D6" w:rsidTr="00937714">
        <w:tc>
          <w:tcPr>
            <w:tcW w:w="3681" w:type="dxa"/>
          </w:tcPr>
          <w:p w:rsidR="007F2666" w:rsidRPr="00A946D6" w:rsidRDefault="00216B94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Coal Mines and Power Stations</w:t>
            </w:r>
          </w:p>
        </w:tc>
        <w:tc>
          <w:tcPr>
            <w:tcW w:w="5619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Gas</w:t>
            </w:r>
            <w:r w:rsidR="00964CF6" w:rsidRPr="00A946D6">
              <w:rPr>
                <w:rFonts w:ascii="Arial" w:hAnsi="Arial" w:cs="Arial"/>
                <w:sz w:val="20"/>
                <w:szCs w:val="20"/>
              </w:rPr>
              <w:t xml:space="preserve"> supplies</w:t>
            </w:r>
          </w:p>
        </w:tc>
        <w:tc>
          <w:tcPr>
            <w:tcW w:w="5619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Fuel</w:t>
            </w:r>
            <w:r w:rsidR="00964CF6" w:rsidRPr="00A946D6">
              <w:rPr>
                <w:rFonts w:ascii="Arial" w:hAnsi="Arial" w:cs="Arial"/>
                <w:sz w:val="20"/>
                <w:szCs w:val="20"/>
              </w:rPr>
              <w:t xml:space="preserve"> supplies</w:t>
            </w:r>
          </w:p>
        </w:tc>
        <w:tc>
          <w:tcPr>
            <w:tcW w:w="5619" w:type="dxa"/>
          </w:tcPr>
          <w:p w:rsidR="00805C10" w:rsidRPr="00A946D6" w:rsidRDefault="00990945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Petrol Stations &amp; related forecourts</w:t>
            </w:r>
          </w:p>
        </w:tc>
        <w:tc>
          <w:tcPr>
            <w:tcW w:w="4650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Renewable</w:t>
            </w:r>
            <w:r w:rsidR="00964CF6" w:rsidRPr="00A946D6">
              <w:rPr>
                <w:rFonts w:ascii="Arial" w:hAnsi="Arial" w:cs="Arial"/>
                <w:sz w:val="20"/>
                <w:szCs w:val="20"/>
              </w:rPr>
              <w:t xml:space="preserve"> energy</w:t>
            </w:r>
          </w:p>
        </w:tc>
        <w:tc>
          <w:tcPr>
            <w:tcW w:w="5619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805C10" w:rsidRDefault="00CC3DC7" w:rsidP="00CC3DC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 w:rsidRPr="00CC3DC7">
              <w:rPr>
                <w:rFonts w:ascii="Arial" w:hAnsi="Arial" w:cs="Arial"/>
                <w:sz w:val="20"/>
                <w:szCs w:val="20"/>
              </w:rPr>
              <w:t xml:space="preserve">Expedite self-generation and contracting with </w:t>
            </w:r>
            <w:proofErr w:type="spellStart"/>
            <w:r w:rsidR="00990945" w:rsidRPr="00CC3DC7">
              <w:rPr>
                <w:rFonts w:ascii="Arial" w:hAnsi="Arial" w:cs="Arial"/>
                <w:sz w:val="20"/>
                <w:szCs w:val="20"/>
              </w:rPr>
              <w:t>IPPs</w:t>
            </w:r>
            <w:proofErr w:type="spellEnd"/>
            <w:r w:rsidR="00990945" w:rsidRPr="00CC3D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3DC7">
              <w:rPr>
                <w:rFonts w:ascii="Arial" w:hAnsi="Arial" w:cs="Arial"/>
                <w:sz w:val="20"/>
                <w:szCs w:val="20"/>
              </w:rPr>
              <w:t>(can’t wait 6 months!)</w:t>
            </w:r>
          </w:p>
          <w:p w:rsidR="00CC3DC7" w:rsidRPr="00CC3DC7" w:rsidRDefault="00CC3DC7" w:rsidP="00CC3DC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Critical Infrastructure Act – include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IPP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sites. </w:t>
            </w:r>
          </w:p>
        </w:tc>
      </w:tr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Water</w:t>
            </w:r>
            <w:r w:rsidR="007F2666" w:rsidRPr="00A946D6">
              <w:rPr>
                <w:rFonts w:ascii="Arial" w:hAnsi="Arial" w:cs="Arial"/>
                <w:sz w:val="20"/>
                <w:szCs w:val="20"/>
              </w:rPr>
              <w:t xml:space="preserve"> and wastewater</w:t>
            </w:r>
          </w:p>
        </w:tc>
        <w:tc>
          <w:tcPr>
            <w:tcW w:w="5619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66" w:rsidRPr="00A946D6" w:rsidTr="00937714">
        <w:tc>
          <w:tcPr>
            <w:tcW w:w="3681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Law enforcement</w:t>
            </w:r>
          </w:p>
        </w:tc>
        <w:tc>
          <w:tcPr>
            <w:tcW w:w="5619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2666" w:rsidRPr="00A946D6" w:rsidTr="00937714">
        <w:tc>
          <w:tcPr>
            <w:tcW w:w="3681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Public Works</w:t>
            </w:r>
          </w:p>
        </w:tc>
        <w:tc>
          <w:tcPr>
            <w:tcW w:w="5619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7F2666" w:rsidRPr="00A946D6" w:rsidRDefault="007F266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5C10" w:rsidRPr="00A946D6" w:rsidTr="00937714">
        <w:tc>
          <w:tcPr>
            <w:tcW w:w="3681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Sanitation</w:t>
            </w:r>
          </w:p>
        </w:tc>
        <w:tc>
          <w:tcPr>
            <w:tcW w:w="5619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535B" w:rsidRPr="00A946D6" w:rsidTr="00937714">
        <w:tc>
          <w:tcPr>
            <w:tcW w:w="3681" w:type="dxa"/>
          </w:tcPr>
          <w:p w:rsidR="00B0535B" w:rsidRPr="00A946D6" w:rsidRDefault="00B0535B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Refuse removal</w:t>
            </w:r>
          </w:p>
        </w:tc>
        <w:tc>
          <w:tcPr>
            <w:tcW w:w="5619" w:type="dxa"/>
          </w:tcPr>
          <w:p w:rsidR="00B0535B" w:rsidRPr="00A946D6" w:rsidRDefault="00B0535B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B0535B" w:rsidRPr="00A946D6" w:rsidRDefault="00B0535B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AB6" w:rsidRPr="00A946D6" w:rsidTr="00937714">
        <w:tc>
          <w:tcPr>
            <w:tcW w:w="3681" w:type="dxa"/>
          </w:tcPr>
          <w:p w:rsidR="00E33AB6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E33AB6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E33AB6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Defence, </w:t>
            </w:r>
            <w:r w:rsidR="00435B21" w:rsidRPr="00A946D6">
              <w:rPr>
                <w:rFonts w:ascii="Arial" w:hAnsi="Arial" w:cs="Arial"/>
                <w:sz w:val="20"/>
                <w:szCs w:val="20"/>
              </w:rPr>
              <w:t>Safety and Security</w:t>
            </w:r>
          </w:p>
        </w:tc>
        <w:tc>
          <w:tcPr>
            <w:tcW w:w="5619" w:type="dxa"/>
          </w:tcPr>
          <w:p w:rsidR="00E33AB6" w:rsidRPr="00E33AB6" w:rsidRDefault="00E33AB6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3AB6">
              <w:rPr>
                <w:rFonts w:ascii="Arial" w:hAnsi="Arial" w:cs="Arial"/>
                <w:b/>
                <w:bCs/>
                <w:sz w:val="20"/>
                <w:szCs w:val="20"/>
              </w:rPr>
              <w:t>Defence</w:t>
            </w:r>
          </w:p>
          <w:p w:rsidR="00435B21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Design, production, delivery and maintenance of military weapons and software systems, subsystems and component or parts manufacture</w:t>
            </w: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AB6" w:rsidRPr="00A946D6" w:rsidTr="00937714">
        <w:tc>
          <w:tcPr>
            <w:tcW w:w="3681" w:type="dxa"/>
          </w:tcPr>
          <w:p w:rsidR="00E33AB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E33AB6" w:rsidRDefault="00E33AB6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Private Security Services</w:t>
            </w:r>
          </w:p>
          <w:p w:rsidR="00E33AB6" w:rsidRPr="00E33AB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Staff, systems, and infrastructure. </w:t>
            </w:r>
          </w:p>
        </w:tc>
        <w:tc>
          <w:tcPr>
            <w:tcW w:w="4650" w:type="dxa"/>
          </w:tcPr>
          <w:p w:rsidR="00E33AB6" w:rsidRPr="00A946D6" w:rsidRDefault="00E33AB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5C10" w:rsidRPr="00A946D6" w:rsidTr="00435B21">
        <w:tc>
          <w:tcPr>
            <w:tcW w:w="3681" w:type="dxa"/>
            <w:shd w:val="clear" w:color="auto" w:fill="C5E0B3" w:themeFill="accent6" w:themeFillTint="66"/>
          </w:tcPr>
          <w:p w:rsidR="00805C10" w:rsidRPr="00A946D6" w:rsidRDefault="001151B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IT</w:t>
            </w:r>
            <w:r w:rsidR="007F2666"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Systems</w:t>
            </w:r>
            <w:r w:rsidR="00B61E56"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Telecommunications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805C10" w:rsidRPr="00A946D6" w:rsidRDefault="00805C10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Datacentres (heavily reliant on stable electricity supply</w:t>
            </w: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Staff and technicians to keep critical systems up</w:t>
            </w:r>
          </w:p>
        </w:tc>
      </w:tr>
      <w:tr w:rsidR="00435B21" w:rsidRPr="00A946D6" w:rsidTr="00435B21">
        <w:trPr>
          <w:trHeight w:val="92"/>
        </w:trPr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Fibre Optic infrastructure (relaxation of the laws that slows down the deployment of infrastructure</w:t>
            </w: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Access to spares and travel to customer sites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Towers and antennae (relaxation of laws that slow down deployment of infrastructure)</w:t>
            </w: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SARS to clear emergency spares via other countries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Spectrum (making any and all band available immediately)</w:t>
            </w:r>
          </w:p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Approve the use of millimetre wave technology and other rural connectivity methods such as TV White Space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Batteries (they are being stolen as fast as they are put in – find a collaboration with SANDF if </w:t>
            </w:r>
            <w:proofErr w:type="gramStart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possible</w:t>
            </w:r>
            <w:proofErr w:type="gramEnd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 to protect them)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ZA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Devices (removing import duties on phones, tablets, laptops and other communications devices)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CRITICAL: Closer collaboration with Eskom on </w:t>
            </w:r>
            <w:proofErr w:type="spellStart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loadshedding</w:t>
            </w:r>
            <w:proofErr w:type="spellEnd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 schedule, if </w:t>
            </w:r>
            <w:proofErr w:type="gramStart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possible</w:t>
            </w:r>
            <w:proofErr w:type="gramEnd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 not to </w:t>
            </w:r>
            <w:proofErr w:type="spellStart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loadshed</w:t>
            </w:r>
            <w:proofErr w:type="spellEnd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 rings with </w:t>
            </w:r>
            <w:proofErr w:type="spellStart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datacenters</w:t>
            </w:r>
            <w:proofErr w:type="spellEnd"/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 at all / keep it under 2 hours. Need upfront schedule so providers can move batteries around to keep networks running. </w:t>
            </w:r>
          </w:p>
        </w:tc>
      </w:tr>
      <w:tr w:rsidR="00435B21" w:rsidRPr="00A946D6" w:rsidTr="00F1441A">
        <w:tc>
          <w:tcPr>
            <w:tcW w:w="13950" w:type="dxa"/>
            <w:gridSpan w:val="3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Medical and Health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Hospitals</w:t>
            </w:r>
          </w:p>
        </w:tc>
        <w:tc>
          <w:tcPr>
            <w:tcW w:w="4650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 xml:space="preserve">Electricity – NO </w:t>
            </w:r>
            <w:proofErr w:type="spellStart"/>
            <w:r w:rsidRPr="00A946D6">
              <w:rPr>
                <w:rFonts w:ascii="Arial" w:hAnsi="Arial" w:cs="Arial"/>
                <w:sz w:val="20"/>
                <w:szCs w:val="20"/>
              </w:rPr>
              <w:t>LOADSHEDDING</w:t>
            </w:r>
            <w:proofErr w:type="spellEnd"/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Devices and Equipment</w:t>
            </w:r>
          </w:p>
        </w:tc>
        <w:tc>
          <w:tcPr>
            <w:tcW w:w="4650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Cleaning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Pharmaceuticals</w:t>
            </w:r>
          </w:p>
        </w:tc>
        <w:tc>
          <w:tcPr>
            <w:tcW w:w="4650" w:type="dxa"/>
          </w:tcPr>
          <w:p w:rsidR="00435B2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Food</w:t>
            </w:r>
          </w:p>
        </w:tc>
      </w:tr>
      <w:tr w:rsidR="001151B1" w:rsidRPr="00A946D6" w:rsidTr="00937714">
        <w:tc>
          <w:tcPr>
            <w:tcW w:w="3681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Funders</w:t>
            </w:r>
          </w:p>
        </w:tc>
        <w:tc>
          <w:tcPr>
            <w:tcW w:w="4650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Transport</w:t>
            </w:r>
          </w:p>
        </w:tc>
      </w:tr>
      <w:tr w:rsidR="001151B1" w:rsidRPr="00A946D6" w:rsidTr="00937714">
        <w:tc>
          <w:tcPr>
            <w:tcW w:w="3681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Doctors, nurses, technicians, operating assistants</w:t>
            </w:r>
          </w:p>
        </w:tc>
        <w:tc>
          <w:tcPr>
            <w:tcW w:w="4650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Laundry</w:t>
            </w:r>
          </w:p>
        </w:tc>
      </w:tr>
      <w:tr w:rsidR="001151B1" w:rsidRPr="00A946D6" w:rsidTr="00937714">
        <w:tc>
          <w:tcPr>
            <w:tcW w:w="3681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1151B1" w:rsidRPr="00A946D6" w:rsidRDefault="001151B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1151B1" w:rsidRPr="00A946D6" w:rsidRDefault="00990945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Waste Disposal</w:t>
            </w:r>
          </w:p>
        </w:tc>
      </w:tr>
      <w:tr w:rsidR="00435B21" w:rsidRPr="00A946D6" w:rsidTr="00216B94">
        <w:tc>
          <w:tcPr>
            <w:tcW w:w="13950" w:type="dxa"/>
            <w:gridSpan w:val="3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Food &amp; Agriculture 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345A44" w:rsidP="006D75C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Agro Food Value Chain</w:t>
            </w:r>
          </w:p>
        </w:tc>
        <w:tc>
          <w:tcPr>
            <w:tcW w:w="4650" w:type="dxa"/>
          </w:tcPr>
          <w:p w:rsidR="00F32B50" w:rsidRDefault="00345A44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Supply of inputs for production (diesel, fertilizer</w:t>
            </w:r>
            <w:r w:rsidR="00F32B5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, (note, 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emerging problems here already</w:t>
            </w:r>
            <w:r w:rsidR="00F32B5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agro</w:t>
            </w:r>
            <w:proofErr w:type="spellEnd"/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-chemicals, seed, ag-equipment, electricity, water, labour, etc.). </w:t>
            </w:r>
          </w:p>
          <w:p w:rsidR="00435B21" w:rsidRPr="00A946D6" w:rsidRDefault="00345A44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lastRenderedPageBreak/>
              <w:t>Much of this is imported, especially the first mentioned inputs</w:t>
            </w:r>
            <w:r w:rsidR="00F32B5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– PORTS NEED TO BE KEPT OPEN. </w:t>
            </w: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435B21" w:rsidRPr="00A946D6" w:rsidRDefault="00345A44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Logistics from farmgate to storage to processing plants/places, as well as exports/imports, including road, rail and port services must be fully maintained </w:t>
            </w:r>
          </w:p>
        </w:tc>
      </w:tr>
      <w:tr w:rsidR="00345A44" w:rsidRPr="00A946D6" w:rsidTr="00937714">
        <w:tc>
          <w:tcPr>
            <w:tcW w:w="3681" w:type="dxa"/>
          </w:tcPr>
          <w:p w:rsidR="00345A44" w:rsidRPr="00A946D6" w:rsidRDefault="00345A44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345A44" w:rsidRPr="00A946D6" w:rsidRDefault="00345A44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345A44" w:rsidRPr="00A946D6" w:rsidRDefault="00345A44" w:rsidP="006D75C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 xml:space="preserve">Critical factors of financial services, energy security (electricity and fuel supply), and logistics services (road, rail and ports, with the latter being a special concern both from an import and export consideration). </w:t>
            </w:r>
          </w:p>
        </w:tc>
      </w:tr>
      <w:tr w:rsidR="00345A44" w:rsidRPr="00A946D6" w:rsidTr="00937714">
        <w:tc>
          <w:tcPr>
            <w:tcW w:w="3681" w:type="dxa"/>
          </w:tcPr>
          <w:p w:rsidR="00345A44" w:rsidRPr="00A946D6" w:rsidRDefault="00345A44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345A44" w:rsidRPr="00A946D6" w:rsidRDefault="00345A44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345A44" w:rsidRPr="00A946D6" w:rsidRDefault="00345A44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Critical to this sector is critical labour availability, continuous electricity supply, water supply, packaging supply, and logistics for delivery to wholesalers/retailers/ports (Reefer container availability currently still a significant constraint as most still locked up in Chinese ports). </w:t>
            </w:r>
          </w:p>
        </w:tc>
      </w:tr>
      <w:tr w:rsidR="00F32B50" w:rsidRPr="00A946D6" w:rsidTr="00F32B50">
        <w:tc>
          <w:tcPr>
            <w:tcW w:w="3681" w:type="dxa"/>
            <w:shd w:val="clear" w:color="auto" w:fill="C5E0B3" w:themeFill="accent6" w:themeFillTint="66"/>
          </w:tcPr>
          <w:p w:rsidR="00F32B50" w:rsidRPr="00F32B50" w:rsidRDefault="00CC3DC7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Retail and Consumer Goods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F32B50" w:rsidRPr="00A946D6" w:rsidRDefault="00F32B50" w:rsidP="006D75C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F32B50" w:rsidRPr="00A946D6" w:rsidRDefault="00F32B50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EC1D95" w:rsidRPr="00A946D6" w:rsidTr="00937714">
        <w:tc>
          <w:tcPr>
            <w:tcW w:w="3681" w:type="dxa"/>
          </w:tcPr>
          <w:p w:rsidR="00EC1D95" w:rsidRPr="00A946D6" w:rsidRDefault="00EC1D95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EC1D95" w:rsidRPr="00A946D6" w:rsidRDefault="00EC1D95" w:rsidP="006D75C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Consumer Goods:</w:t>
            </w:r>
          </w:p>
          <w:p w:rsidR="00EC1D95" w:rsidRPr="00A946D6" w:rsidRDefault="00EC1D95" w:rsidP="006D75C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Temporary declaration that the retail and manufacturing industry in the consumer goods sector be declared an essential service and be allowed to continue operating during the lock down.</w:t>
            </w:r>
          </w:p>
          <w:p w:rsidR="00990945" w:rsidRPr="00A946D6" w:rsidRDefault="00990945" w:rsidP="006D75C9">
            <w:pPr>
              <w:rPr>
                <w:rFonts w:ascii="Arial" w:hAnsi="Arial" w:cs="Arial"/>
                <w:sz w:val="20"/>
                <w:szCs w:val="20"/>
              </w:rPr>
            </w:pPr>
          </w:p>
          <w:p w:rsidR="00990945" w:rsidRPr="00A946D6" w:rsidRDefault="0099094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Food Retailers </w:t>
            </w:r>
          </w:p>
          <w:p w:rsidR="00990945" w:rsidRPr="00A946D6" w:rsidRDefault="0099094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Food outlets, raw material suppliers, farmers, supply chain, logistics, transport, packaging. This includes not only food but also personal hygiene and cleaning goods. </w:t>
            </w:r>
          </w:p>
          <w:p w:rsidR="00990945" w:rsidRPr="00A946D6" w:rsidRDefault="00990945" w:rsidP="006D75C9">
            <w:pPr>
              <w:rPr>
                <w:rFonts w:ascii="Arial" w:hAnsi="Arial" w:cs="Arial"/>
                <w:sz w:val="20"/>
                <w:szCs w:val="20"/>
              </w:rPr>
            </w:pPr>
          </w:p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46D6">
              <w:rPr>
                <w:rFonts w:ascii="Arial" w:hAnsi="Arial" w:cs="Arial"/>
                <w:sz w:val="20"/>
                <w:szCs w:val="20"/>
                <w:u w:val="single"/>
              </w:rPr>
              <w:t>Food and Goods to be declared as essential items:</w:t>
            </w:r>
          </w:p>
          <w:p w:rsidR="006D75C9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Toilet paper, hand sanitizer, facial masks, disinfectant cleaners, surgical gloves, surgical masks, disinfectant wipes, antiseptic liquids, all-purpose cleaners, baby formula, disposable nappies, bleach,</w:t>
            </w:r>
            <w:r w:rsidRPr="00A946D6">
              <w:rPr>
                <w:rFonts w:ascii="Arial" w:hAnsi="Arial" w:cs="Arial"/>
                <w:sz w:val="20"/>
                <w:szCs w:val="20"/>
              </w:rPr>
              <w:t xml:space="preserve"> cooking oils, wheat flour, rice, maize meal, pasta, sugar, long life milk , canned and frozen vegetables, meat chicken and fish. Fresh meat chicken and fish. Bottled water and other beverages</w:t>
            </w:r>
            <w:r w:rsidR="00F32B5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F32B50" w:rsidRDefault="00F32B50" w:rsidP="006D75C9">
            <w:pPr>
              <w:rPr>
                <w:rFonts w:ascii="Arial" w:hAnsi="Arial" w:cs="Arial"/>
                <w:sz w:val="20"/>
                <w:szCs w:val="20"/>
              </w:rPr>
            </w:pPr>
          </w:p>
          <w:p w:rsidR="00F32B50" w:rsidRPr="00F32B50" w:rsidRDefault="00F32B50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2B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Other Retail Goods: </w:t>
            </w:r>
          </w:p>
          <w:p w:rsidR="00F32B50" w:rsidRPr="00A946D6" w:rsidRDefault="00F32B50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Bedding, linen, and emergency clothing for hospitals, health workers and those taking care of the sick. </w:t>
            </w:r>
          </w:p>
        </w:tc>
        <w:tc>
          <w:tcPr>
            <w:tcW w:w="4650" w:type="dxa"/>
          </w:tcPr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545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Product manufacturers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(Food and Non-food essential Items)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• Banks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• Telecommunications (Telkom, Cellular Network Providers)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545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General network providers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to ensure availability of internet access for the purpose of communication and work from home capability.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• Transport, Logistics and Delivery Services (including public transport for store staff to commute)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p w:rsidR="00EC1D95" w:rsidRPr="00D545B8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45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Logistics enabled by petrol stations.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• Pharmacies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• IT Tech Services </w:t>
            </w: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545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IT Tech services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to support essential services systems. There is a high dependency on systems to ensure the flow of goods and services and to enable work from home capability. </w:t>
            </w:r>
          </w:p>
          <w:p w:rsidR="00D545B8" w:rsidRDefault="00D545B8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EC1D95" w:rsidRPr="00A946D6" w:rsidRDefault="00EC1D95" w:rsidP="006D75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545B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Security Services</w:t>
            </w:r>
            <w:r w:rsidRPr="00A946D6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35B21" w:rsidRPr="00A946D6" w:rsidTr="00937714">
        <w:tc>
          <w:tcPr>
            <w:tcW w:w="3681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Forestry &amp; </w:t>
            </w:r>
            <w:proofErr w:type="gramStart"/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Saw Mills</w:t>
            </w:r>
            <w:proofErr w:type="gramEnd"/>
          </w:p>
        </w:tc>
        <w:tc>
          <w:tcPr>
            <w:tcW w:w="5619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19" w:type="dxa"/>
          </w:tcPr>
          <w:p w:rsidR="0046434D" w:rsidRPr="00A946D6" w:rsidRDefault="0046434D" w:rsidP="006D75C9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Production of disposable health and hygiene products, including toilet paper.</w:t>
            </w:r>
          </w:p>
          <w:p w:rsidR="0046434D" w:rsidRPr="00A946D6" w:rsidRDefault="0046434D" w:rsidP="006D75C9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Packaging for food and health supply chains.</w:t>
            </w:r>
          </w:p>
          <w:p w:rsidR="00435B21" w:rsidRPr="00A946D6" w:rsidRDefault="00435B21" w:rsidP="006D75C9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pulp, paper and saw and timber mills remain operational</w:t>
            </w:r>
          </w:p>
          <w:p w:rsidR="00435B21" w:rsidRPr="00A946D6" w:rsidRDefault="00435B21" w:rsidP="006D75C9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 xml:space="preserve">Ports to remain open for critical supply requirements and exporting of products. </w:t>
            </w:r>
          </w:p>
        </w:tc>
        <w:tc>
          <w:tcPr>
            <w:tcW w:w="4650" w:type="dxa"/>
          </w:tcPr>
          <w:p w:rsidR="0046434D" w:rsidRPr="00A946D6" w:rsidRDefault="0046434D" w:rsidP="006D75C9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46D6">
              <w:rPr>
                <w:rFonts w:ascii="Arial" w:hAnsi="Arial" w:cs="Arial"/>
                <w:color w:val="000000"/>
                <w:sz w:val="20"/>
                <w:szCs w:val="20"/>
              </w:rPr>
              <w:t>Requires secure supply chains to the mills – timber via road and rail, energy (gas and coal), water and chemicals (including imported chemicals)</w:t>
            </w:r>
          </w:p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Key continuity staff</w:t>
            </w:r>
          </w:p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Port staff</w:t>
            </w:r>
          </w:p>
        </w:tc>
      </w:tr>
      <w:tr w:rsidR="00435B21" w:rsidRPr="00A946D6" w:rsidTr="00937714">
        <w:trPr>
          <w:trHeight w:val="201"/>
        </w:trPr>
        <w:tc>
          <w:tcPr>
            <w:tcW w:w="3681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Call Centres and Business Process Services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435B21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Life and Health Related</w:t>
            </w:r>
          </w:p>
        </w:tc>
        <w:tc>
          <w:tcPr>
            <w:tcW w:w="5619" w:type="dxa"/>
          </w:tcPr>
          <w:p w:rsidR="00435B21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Government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DOH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help line and digital channel support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Medical professional support services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Emergency response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Hospital and LAB enquiries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Hospital authorizations and reservations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Public Medical Aid services  </w:t>
            </w:r>
          </w:p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Private Sector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Emergency response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Hospital and LAB enquiries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Medical professional support services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Hospital authorizations and reservations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Private Medical Aid services</w:t>
            </w: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sustain life,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provide power / energy;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protect food and water supplies;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enable continuation of economic and social activities;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transact;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communicate; and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maintain law and order. </w:t>
            </w:r>
          </w:p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5B21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Energy </w:t>
            </w: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Related </w:t>
            </w: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Services</w:t>
            </w:r>
          </w:p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DO Mineral Resources and Energy help line and digital channel support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Eskom queries and call outs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Private Sector </w:t>
            </w:r>
          </w:p>
          <w:p w:rsidR="00435B21" w:rsidRPr="00A946D6" w:rsidRDefault="006D75C9" w:rsidP="006D75C9">
            <w:pPr>
              <w:pStyle w:val="ListParagraph"/>
              <w:numPr>
                <w:ilvl w:val="0"/>
                <w:numId w:val="22"/>
              </w:numPr>
              <w:spacing w:before="0" w:beforeAutospacing="0" w:after="0" w:afterAutospacing="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Private power suppliers and technicians – queries and call outs</w:t>
            </w:r>
          </w:p>
        </w:tc>
        <w:tc>
          <w:tcPr>
            <w:tcW w:w="4650" w:type="dxa"/>
          </w:tcPr>
          <w:p w:rsidR="00435B21" w:rsidRPr="00A946D6" w:rsidRDefault="00435B21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Food and Water Supplies 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="00A946D6">
              <w:rPr>
                <w:rFonts w:ascii="Arial" w:hAnsi="Arial" w:cs="Arial"/>
                <w:bCs/>
                <w:sz w:val="20"/>
                <w:szCs w:val="20"/>
              </w:rPr>
              <w:t>ept of</w:t>
            </w: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Human Settlements, Water and Sanitation help line and digital channel support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Private Sector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Retail call centres for order taking, stock management, online support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Delivery services (food, medicine)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Plumbers, technicians service lines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Enable continuation of economic and social activities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Department of Higher Education, Science and Technology - help line and digital channel support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Department of Transport 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Private Sector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Education support through online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Air transport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Elevator services support centres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Logistics sector – call centre and online support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Hospitality services – where hotels, B&amp;Bs are being used for crucial service delivery  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Transactional Call Lines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SARS related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CIPC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related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COIDA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support services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1"/>
              </w:numPr>
              <w:spacing w:before="0" w:beforeAutospacing="0" w:after="0" w:afterAutospacing="0"/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UIF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support services 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Private Sector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3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Banking transaction support (account activations, online banking support, ATM service support, cash management support services, lost and stolen cards, fraud lines)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Communication Services 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Department of Communications and Digital Technologies support lines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SOE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services (Telkom services)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ICT infrastructure support service lines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Directory enquiry services  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Private Sector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ICT infrastructure support service lines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Mobile support services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946D6">
              <w:rPr>
                <w:rFonts w:ascii="Arial" w:hAnsi="Arial" w:cs="Arial"/>
                <w:bCs/>
                <w:sz w:val="20"/>
                <w:szCs w:val="20"/>
              </w:rPr>
              <w:t>WIfi</w:t>
            </w:r>
            <w:proofErr w:type="spellEnd"/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 and broadband support services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Technical help desks for all sectors (for infrastructure, networks, applications)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Cyber security services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TV broadcasting support services – customer services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Directory enquiry services  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Law and Order Call Centre Services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Government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 xml:space="preserve">Departments of Police, Defence and Military Veterans, Justice and Correctional Services support lines </w:t>
            </w:r>
          </w:p>
          <w:p w:rsidR="006D75C9" w:rsidRPr="00A946D6" w:rsidRDefault="006D75C9" w:rsidP="006D75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sz w:val="20"/>
                <w:szCs w:val="20"/>
              </w:rPr>
              <w:t xml:space="preserve">Private Sector </w:t>
            </w:r>
          </w:p>
          <w:p w:rsidR="006D75C9" w:rsidRPr="00A946D6" w:rsidRDefault="006D75C9" w:rsidP="006D75C9">
            <w:pPr>
              <w:pStyle w:val="ListParagraph"/>
              <w:numPr>
                <w:ilvl w:val="0"/>
                <w:numId w:val="24"/>
              </w:numPr>
              <w:spacing w:before="0" w:beforeAutospacing="0" w:after="0" w:afterAutospacing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946D6">
              <w:rPr>
                <w:rFonts w:ascii="Arial" w:hAnsi="Arial" w:cs="Arial"/>
                <w:bCs/>
                <w:sz w:val="20"/>
                <w:szCs w:val="20"/>
              </w:rPr>
              <w:t>Security response services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Finance &amp; Insurance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Keep financial markets open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Third party service providers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Financial services (middle office, trading, back office and insurance claim offices)</w:t>
            </w: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DC7" w:rsidRPr="00A946D6" w:rsidTr="00937714">
        <w:tc>
          <w:tcPr>
            <w:tcW w:w="3681" w:type="dxa"/>
          </w:tcPr>
          <w:p w:rsidR="00CC3DC7" w:rsidRPr="00A946D6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CC3DC7" w:rsidRPr="00A946D6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Short term insurance to cover industry</w:t>
            </w:r>
          </w:p>
        </w:tc>
        <w:tc>
          <w:tcPr>
            <w:tcW w:w="4650" w:type="dxa"/>
          </w:tcPr>
          <w:p w:rsidR="00CC3DC7" w:rsidRPr="00A946D6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3DC7" w:rsidRPr="00A946D6" w:rsidTr="00937714">
        <w:tc>
          <w:tcPr>
            <w:tcW w:w="3681" w:type="dxa"/>
          </w:tcPr>
          <w:p w:rsidR="00CC3DC7" w:rsidRPr="00A946D6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CC3DC7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Life cover, Burial and funeral funds</w:t>
            </w:r>
          </w:p>
        </w:tc>
        <w:tc>
          <w:tcPr>
            <w:tcW w:w="4650" w:type="dxa"/>
          </w:tcPr>
          <w:p w:rsidR="00CC3DC7" w:rsidRPr="00A946D6" w:rsidRDefault="00CC3DC7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64CF6">
        <w:tc>
          <w:tcPr>
            <w:tcW w:w="3681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Communications</w:t>
            </w:r>
            <w:r w:rsidR="00624BB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</w:t>
            </w:r>
            <w:proofErr w:type="spellStart"/>
            <w:r w:rsidR="00624BB4">
              <w:rPr>
                <w:rFonts w:ascii="Arial" w:hAnsi="Arial" w:cs="Arial"/>
                <w:b/>
                <w:bCs/>
                <w:sz w:val="20"/>
                <w:szCs w:val="20"/>
              </w:rPr>
              <w:t>Publc</w:t>
            </w:r>
            <w:proofErr w:type="spellEnd"/>
          </w:p>
        </w:tc>
        <w:tc>
          <w:tcPr>
            <w:tcW w:w="5619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 xml:space="preserve">Screen 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Print and Broadcast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Radio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6D6" w:rsidRPr="00A946D6" w:rsidTr="00A946D6">
        <w:tc>
          <w:tcPr>
            <w:tcW w:w="3681" w:type="dxa"/>
            <w:shd w:val="clear" w:color="auto" w:fill="C5E0B3" w:themeFill="accent6" w:themeFillTint="66"/>
          </w:tcPr>
          <w:p w:rsidR="00A946D6" w:rsidRPr="00A946D6" w:rsidRDefault="00A946D6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Tourism and Hospitality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6D6" w:rsidRPr="00A946D6" w:rsidTr="00937714">
        <w:tc>
          <w:tcPr>
            <w:tcW w:w="3681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Restaurants – delivery only</w:t>
            </w:r>
          </w:p>
        </w:tc>
        <w:tc>
          <w:tcPr>
            <w:tcW w:w="4650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6D6" w:rsidRPr="00A946D6" w:rsidTr="00937714">
        <w:tc>
          <w:tcPr>
            <w:tcW w:w="3681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Services</w:t>
            </w:r>
          </w:p>
        </w:tc>
        <w:tc>
          <w:tcPr>
            <w:tcW w:w="4650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6D6" w:rsidRPr="00A946D6" w:rsidTr="00937714">
        <w:tc>
          <w:tcPr>
            <w:tcW w:w="3681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Hotels for isolation, airline crews, and Covid19 related business travel</w:t>
            </w:r>
          </w:p>
        </w:tc>
        <w:tc>
          <w:tcPr>
            <w:tcW w:w="4650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6D6" w:rsidRPr="00A946D6" w:rsidTr="00937714">
        <w:tc>
          <w:tcPr>
            <w:tcW w:w="3681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 rentals for critical continuity services only</w:t>
            </w:r>
          </w:p>
        </w:tc>
        <w:tc>
          <w:tcPr>
            <w:tcW w:w="4650" w:type="dxa"/>
          </w:tcPr>
          <w:p w:rsidR="00A946D6" w:rsidRPr="00A946D6" w:rsidRDefault="00A946D6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46D6">
              <w:rPr>
                <w:rFonts w:ascii="Arial" w:hAnsi="Arial" w:cs="Arial"/>
                <w:b/>
                <w:bCs/>
                <w:sz w:val="20"/>
                <w:szCs w:val="20"/>
              </w:rPr>
              <w:t>General</w:t>
            </w:r>
          </w:p>
        </w:tc>
        <w:tc>
          <w:tcPr>
            <w:tcW w:w="5619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50" w:type="dxa"/>
            <w:shd w:val="clear" w:color="auto" w:fill="C5E0B3" w:themeFill="accent6" w:themeFillTint="66"/>
          </w:tcPr>
          <w:p w:rsidR="006D75C9" w:rsidRPr="00A946D6" w:rsidRDefault="006D75C9" w:rsidP="006D75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Board and Management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Operations Centres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  <w:r w:rsidRPr="00A946D6">
              <w:rPr>
                <w:rFonts w:ascii="Arial" w:hAnsi="Arial" w:cs="Arial"/>
                <w:sz w:val="20"/>
                <w:szCs w:val="20"/>
              </w:rPr>
              <w:t>Repair of Critical Infrastructure</w:t>
            </w: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75C9" w:rsidRPr="00A946D6" w:rsidTr="00937714">
        <w:tc>
          <w:tcPr>
            <w:tcW w:w="3681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9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:rsidR="006D75C9" w:rsidRPr="00A946D6" w:rsidRDefault="006D75C9" w:rsidP="006D75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05C10" w:rsidRPr="00C45CCD" w:rsidRDefault="00805C10" w:rsidP="00C45CCD">
      <w:pPr>
        <w:rPr>
          <w:rFonts w:ascii="Arial" w:hAnsi="Arial" w:cs="Arial"/>
        </w:rPr>
      </w:pPr>
    </w:p>
    <w:p w:rsidR="00C45CCD" w:rsidRDefault="00C45CCD" w:rsidP="00C45CCD">
      <w:pPr>
        <w:jc w:val="right"/>
      </w:pPr>
    </w:p>
    <w:sectPr w:rsidR="00C45CCD" w:rsidSect="00805C1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4214808"/>
    <w:multiLevelType w:val="hybridMultilevel"/>
    <w:tmpl w:val="5708E3D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85590E"/>
    <w:multiLevelType w:val="hybridMultilevel"/>
    <w:tmpl w:val="CA6731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E7F70A0"/>
    <w:multiLevelType w:val="hybridMultilevel"/>
    <w:tmpl w:val="D7A2B98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53BCC35"/>
    <w:multiLevelType w:val="hybridMultilevel"/>
    <w:tmpl w:val="0D2ED2F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F60409"/>
    <w:multiLevelType w:val="hybridMultilevel"/>
    <w:tmpl w:val="E8FA3CA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4D4BF8"/>
    <w:multiLevelType w:val="multilevel"/>
    <w:tmpl w:val="8226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F126CD"/>
    <w:multiLevelType w:val="hybridMultilevel"/>
    <w:tmpl w:val="5C582F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B3897"/>
    <w:multiLevelType w:val="multilevel"/>
    <w:tmpl w:val="56B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53A94D"/>
    <w:multiLevelType w:val="hybridMultilevel"/>
    <w:tmpl w:val="B504EC9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F6067B1"/>
    <w:multiLevelType w:val="multilevel"/>
    <w:tmpl w:val="5D4CB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F4AE8F"/>
    <w:multiLevelType w:val="hybridMultilevel"/>
    <w:tmpl w:val="6ABFDA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F323EF6"/>
    <w:multiLevelType w:val="hybridMultilevel"/>
    <w:tmpl w:val="6A68B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0FF5A60"/>
    <w:multiLevelType w:val="hybridMultilevel"/>
    <w:tmpl w:val="2CD16C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27A06D6"/>
    <w:multiLevelType w:val="hybridMultilevel"/>
    <w:tmpl w:val="CFCF68F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822293E"/>
    <w:multiLevelType w:val="hybridMultilevel"/>
    <w:tmpl w:val="C7022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F067AC5"/>
    <w:multiLevelType w:val="multilevel"/>
    <w:tmpl w:val="7218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FE72DA0"/>
    <w:multiLevelType w:val="hybridMultilevel"/>
    <w:tmpl w:val="77224D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0251C1D"/>
    <w:multiLevelType w:val="multilevel"/>
    <w:tmpl w:val="929CD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706DCD"/>
    <w:multiLevelType w:val="hybridMultilevel"/>
    <w:tmpl w:val="4746A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897532A"/>
    <w:multiLevelType w:val="hybridMultilevel"/>
    <w:tmpl w:val="4FCE019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B84CAD"/>
    <w:multiLevelType w:val="hybridMultilevel"/>
    <w:tmpl w:val="3C54C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32C6304"/>
    <w:multiLevelType w:val="hybridMultilevel"/>
    <w:tmpl w:val="9DE26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E7E2749"/>
    <w:multiLevelType w:val="multilevel"/>
    <w:tmpl w:val="B86E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ED6C0E"/>
    <w:multiLevelType w:val="hybridMultilevel"/>
    <w:tmpl w:val="1DA4890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2435DA"/>
    <w:multiLevelType w:val="hybridMultilevel"/>
    <w:tmpl w:val="452AC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24"/>
  </w:num>
  <w:num w:numId="3">
    <w:abstractNumId w:val="21"/>
  </w:num>
  <w:num w:numId="4">
    <w:abstractNumId w:val="11"/>
  </w:num>
  <w:num w:numId="5">
    <w:abstractNumId w:val="5"/>
  </w:num>
  <w:num w:numId="6">
    <w:abstractNumId w:val="17"/>
  </w:num>
  <w:num w:numId="7">
    <w:abstractNumId w:val="9"/>
  </w:num>
  <w:num w:numId="8">
    <w:abstractNumId w:val="15"/>
  </w:num>
  <w:num w:numId="9">
    <w:abstractNumId w:val="22"/>
  </w:num>
  <w:num w:numId="10">
    <w:abstractNumId w:val="14"/>
  </w:num>
  <w:num w:numId="11">
    <w:abstractNumId w:val="12"/>
  </w:num>
  <w:num w:numId="12">
    <w:abstractNumId w:val="16"/>
  </w:num>
  <w:num w:numId="13">
    <w:abstractNumId w:val="3"/>
  </w:num>
  <w:num w:numId="14">
    <w:abstractNumId w:val="13"/>
  </w:num>
  <w:num w:numId="15">
    <w:abstractNumId w:val="8"/>
  </w:num>
  <w:num w:numId="16">
    <w:abstractNumId w:val="0"/>
  </w:num>
  <w:num w:numId="17">
    <w:abstractNumId w:val="1"/>
  </w:num>
  <w:num w:numId="18">
    <w:abstractNumId w:val="2"/>
  </w:num>
  <w:num w:numId="19">
    <w:abstractNumId w:val="10"/>
  </w:num>
  <w:num w:numId="20">
    <w:abstractNumId w:val="4"/>
  </w:num>
  <w:num w:numId="21">
    <w:abstractNumId w:val="6"/>
  </w:num>
  <w:num w:numId="22">
    <w:abstractNumId w:val="20"/>
  </w:num>
  <w:num w:numId="23">
    <w:abstractNumId w:val="23"/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CD"/>
    <w:rsid w:val="00080EED"/>
    <w:rsid w:val="000F3773"/>
    <w:rsid w:val="001151B1"/>
    <w:rsid w:val="001314A7"/>
    <w:rsid w:val="0014209B"/>
    <w:rsid w:val="00170005"/>
    <w:rsid w:val="00216B94"/>
    <w:rsid w:val="00345A44"/>
    <w:rsid w:val="00396F24"/>
    <w:rsid w:val="003C6300"/>
    <w:rsid w:val="00435B21"/>
    <w:rsid w:val="0046434D"/>
    <w:rsid w:val="00624BB4"/>
    <w:rsid w:val="006D75C9"/>
    <w:rsid w:val="007F2666"/>
    <w:rsid w:val="00805C10"/>
    <w:rsid w:val="008716DA"/>
    <w:rsid w:val="00937714"/>
    <w:rsid w:val="00964CF6"/>
    <w:rsid w:val="00990945"/>
    <w:rsid w:val="00A946D6"/>
    <w:rsid w:val="00AD2FBE"/>
    <w:rsid w:val="00B0535B"/>
    <w:rsid w:val="00B61E56"/>
    <w:rsid w:val="00C45CCD"/>
    <w:rsid w:val="00C638C2"/>
    <w:rsid w:val="00C7565F"/>
    <w:rsid w:val="00CC3DC7"/>
    <w:rsid w:val="00D545B8"/>
    <w:rsid w:val="00D945F5"/>
    <w:rsid w:val="00DA662D"/>
    <w:rsid w:val="00DC2089"/>
    <w:rsid w:val="00DE7FAC"/>
    <w:rsid w:val="00E05D88"/>
    <w:rsid w:val="00E33AB6"/>
    <w:rsid w:val="00EB6021"/>
    <w:rsid w:val="00EC1D95"/>
    <w:rsid w:val="00F32B50"/>
    <w:rsid w:val="00F3716D"/>
    <w:rsid w:val="00F93173"/>
    <w:rsid w:val="00FA1379"/>
    <w:rsid w:val="00FA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946C0B"/>
  <w15:chartTrackingRefBased/>
  <w15:docId w15:val="{0B378F01-3A3B-9E4B-9144-9E614066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66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62D"/>
    <w:rPr>
      <w:rFonts w:ascii="Times New Roman" w:hAnsi="Times New Roman" w:cs="Times New Roman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805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535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ZA" w:eastAsia="en-GB"/>
    </w:rPr>
  </w:style>
  <w:style w:type="paragraph" w:customStyle="1" w:styleId="Default">
    <w:name w:val="Default"/>
    <w:rsid w:val="00345A44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</dc:creator>
  <cp:keywords/>
  <dc:description/>
  <cp:lastModifiedBy>TC</cp:lastModifiedBy>
  <cp:revision>6</cp:revision>
  <dcterms:created xsi:type="dcterms:W3CDTF">2020-03-22T12:16:00Z</dcterms:created>
  <dcterms:modified xsi:type="dcterms:W3CDTF">2020-03-22T13:17:00Z</dcterms:modified>
</cp:coreProperties>
</file>